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gridCol/>
      </w:tblGrid>
      <w:tblPr>
        <w:tblStyle w:val="phpWord"/>
      </w:tblPr>
      <w:tr>
        <w:trPr>
          <w:trHeight w:val="0" w:hRule="atLeast"/>
        </w:trPr>
        <w:tc>
          <w:tcPr>
            <w:shd w:val="clear" w:fill="E4E4E4"/>
            <w:gridSpan w:val="1"/>
            <w:noWrap/>
          </w:tcPr>
          <w:p>
            <w:pPr/>
            <w:r>
              <w:rPr>
                <w:b w:val="1"/>
                <w:bCs w:val="1"/>
              </w:rPr>
              <w:t xml:space="preserve">Item name</w:t>
            </w:r>
          </w:p>
        </w:tc>
        <w:tc>
          <w:tcPr>
            <w:gridSpan w:val="1"/>
            <w:noWrap/>
          </w:tcPr>
          <w:p>
            <w:pPr/>
            <w:r>
              <w:rPr/>
              <w:t xml:space="preserve">Journal Article</w:t>
            </w:r>
          </w:p>
        </w:tc>
      </w:tr>
      <w:tr>
        <w:trPr>
          <w:trHeight w:val="0" w:hRule="atLeast"/>
        </w:trPr>
        <w:tc>
          <w:tcPr>
            <w:shd w:val="clear" w:fill="E4E4E4"/>
            <w:gridSpan w:val="1"/>
            <w:noWrap/>
          </w:tcPr>
          <w:p>
            <w:pPr/>
            <w:r>
              <w:rPr>
                <w:b w:val="1"/>
                <w:bCs w:val="1"/>
              </w:rPr>
              <w:t xml:space="preserve">Bibliography</w:t>
            </w:r>
          </w:p>
        </w:tc>
        <w:tc>
          <w:tcPr>
            <w:gridSpan w:val="1"/>
            <w:noWrap/>
          </w:tcPr>
          <w:p>
            <w:pPr/>
            <w:r>
              <w:rPr/>
              <w:t xml:space="preserve">Ewart, K. (1954) Report on mechanization of agriculture crops in new guinea, In: Papua New Guinea Agricultural Journal, Vol.9 (1), 27-34, Department of Agriculture, Stock and Fisheries, Port Moresby, URL: https://journal.pngagriculture.net/index.php/pngjaff/article/view/325</w:t>
            </w:r>
          </w:p>
        </w:tc>
      </w:tr>
      <w:tr>
        <w:trPr>
          <w:trHeight w:val="0" w:hRule="atLeast"/>
        </w:trPr>
        <w:tc>
          <w:tcPr>
            <w:shd w:val="clear" w:fill="E4E4E4"/>
            <w:gridSpan w:val="1"/>
            <w:noWrap/>
          </w:tcPr>
          <w:p>
            <w:pPr/>
            <w:r>
              <w:rPr>
                <w:b w:val="1"/>
                <w:bCs w:val="1"/>
              </w:rPr>
              <w:t xml:space="preserve">Associated conference</w:t>
            </w:r>
          </w:p>
        </w:tc>
        <w:tc>
          <w:tcPr>
            <w:gridSpan w:val="1"/>
            <w:noWrap/>
          </w:tcPr>
          <w:p>
            <w:pPr/>
            <w:r>
              <w:rPr/>
              <w:t xml:space="preserve"/>
            </w:r>
          </w:p>
        </w:tc>
      </w:tr>
      <w:tr>
        <w:trPr>
          <w:trHeight w:val="0" w:hRule="atLeast"/>
        </w:trPr>
        <w:tc>
          <w:tcPr>
            <w:shd w:val="clear" w:fill="E4E4E4"/>
            <w:gridSpan w:val="1"/>
            <w:noWrap/>
          </w:tcPr>
          <w:p>
            <w:pPr/>
            <w:r>
              <w:rPr>
                <w:b w:val="1"/>
                <w:bCs w:val="1"/>
              </w:rPr>
              <w:t xml:space="preserve">Abstract / Content summary</w:t>
            </w:r>
          </w:p>
        </w:tc>
        <w:tc>
          <w:tcPr>
            <w:gridSpan w:val="1"/>
            <w:noWrap/>
          </w:tcPr>
          <w:p>
            <w:pPr/>
            <w:r>
              <w:rPr/>
              <w:t xml:space="preserve">THIS three plantation crops are discussed together because there are many points of similarity in the mechanization approach to cacao and coffee. There are wide points of difference between these crops and rubber but certain phases of rubber production have already been included in an earlier report. [Original abstract]</w:t>
            </w:r>
          </w:p>
        </w:tc>
      </w:tr>
      <w:tr>
        <w:trPr>
          <w:trHeight w:val="0" w:hRule="atLeast"/>
        </w:trPr>
        <w:tc>
          <w:tcPr>
            <w:shd w:val="clear" w:fill="E4E4E4"/>
            <w:gridSpan w:val="1"/>
            <w:noWrap/>
          </w:tcPr>
          <w:p>
            <w:pPr/>
            <w:r>
              <w:rPr>
                <w:b w:val="1"/>
                <w:bCs w:val="1"/>
              </w:rPr>
              <w:t xml:space="preserve">identifier</w:t>
            </w:r>
          </w:p>
        </w:tc>
        <w:tc>
          <w:tcPr>
            <w:gridSpan w:val="1"/>
            <w:noWrap/>
          </w:tcPr>
          <w:p>
            <w:pPr/>
            <w:r>
              <w:rPr/>
              <w:t xml:space="preserve"/>
            </w:r>
          </w:p>
        </w:tc>
      </w:tr>
      <w:tr>
        <w:trPr>
          <w:trHeight w:val="0" w:hRule="atLeast"/>
        </w:trPr>
        <w:tc>
          <w:tcPr>
            <w:shd w:val="clear" w:fill="E4E4E4"/>
            <w:gridSpan w:val="1"/>
            <w:noWrap/>
          </w:tcPr>
          <w:p>
            <w:pPr/>
            <w:r>
              <w:rPr>
                <w:b w:val="1"/>
                <w:bCs w:val="1"/>
              </w:rPr>
              <w:t xml:space="preserve">Library Locations</w:t>
            </w:r>
          </w:p>
        </w:tc>
        <w:tc>
          <w:tcPr>
            <w:gridSpan w:val="1"/>
            <w:noWrap/>
          </w:tcPr>
          <w:p>
            <w:pPr/>
            <w:r>
              <w:rPr/>
              <w:t xml:space="preserve"/>
            </w:r>
          </w:p>
        </w:tc>
      </w:tr>
      <w:tr>
        <w:trPr>
          <w:trHeight w:val="0" w:hRule="atLeast"/>
        </w:trPr>
        <w:tc>
          <w:tcPr>
            <w:shd w:val="clear" w:fill="E4E4E4"/>
            <w:gridSpan w:val="1"/>
            <w:noWrap/>
          </w:tcPr>
          <w:p>
            <w:pPr/>
            <w:r>
              <w:rPr>
                <w:b w:val="1"/>
                <w:bCs w:val="1"/>
              </w:rPr>
              <w:t xml:space="preserve">files</w:t>
            </w:r>
          </w:p>
        </w:tc>
        <w:tc>
          <w:tcPr>
            <w:noWrap/>
          </w:tcPr>
          <w:p/>
        </w:tc>
      </w:tr>
      <w:tr>
        <w:trPr>
          <w:trHeight w:val="0" w:hRule="atLeast"/>
        </w:trPr>
        <w:tc>
          <w:tcPr>
            <w:shd w:val="clear" w:fill="E4E4E4"/>
            <w:gridSpan w:val="1"/>
            <w:noWrap/>
          </w:tcPr>
          <w:p>
            <w:pPr/>
            <w:r>
              <w:rPr>
                <w:b w:val="1"/>
                <w:bCs w:val="1"/>
              </w:rPr>
              <w:t xml:space="preserve">External web link</w:t>
            </w:r>
          </w:p>
        </w:tc>
        <w:tc>
          <w:tcPr>
            <w:gridSpan w:val="1"/>
            <w:noWrap/>
          </w:tcPr>
          <w:p>
            <w:pPr/>
            <w:r>
              <w:rPr/>
              <w:t xml:space="preserve">https://journal.pngagriculture.net/index.php/pngjaff/article/view/325</w:t>
            </w:r>
          </w:p>
        </w:tc>
      </w:tr>
      <w:tr>
        <w:trPr>
          <w:trHeight w:val="0" w:hRule="atLeast"/>
        </w:trPr>
        <w:tc>
          <w:tcPr>
            <w:shd w:val="clear" w:fill="E4E4E4"/>
            <w:gridSpan w:val="1"/>
            <w:noWrap/>
          </w:tcPr>
          <w:p>
            <w:pPr/>
            <w:r>
              <w:rPr>
                <w:b w:val="1"/>
                <w:bCs w:val="1"/>
              </w:rPr>
              <w:t xml:space="preserve">File info</w:t>
            </w:r>
          </w:p>
        </w:tc>
        <w:tc>
          <w:tcPr>
            <w:gridSpan w:val="1"/>
            <w:noWrap/>
          </w:tcPr>
          <w:p>
            <w:pPr/>
            <w:r>
              <w:rPr/>
              <w:t xml:space="preserve">1.05 MB</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phpWord">
    <w:name w:val="phpWord"/>
    <w:uiPriority w:val="99"/>
    <w:tblPr>
      <w:tblW w:w="0" w:type="auto"/>
      <w:tblLayout w:type="autofit"/>
      <w:tblCellMar>
        <w:top w:w="60" w:type="dxa"/>
        <w:left w:w="60" w:type="dxa"/>
        <w:right w:w="60" w:type="dxa"/>
        <w:bottom w:w="60" w:type="dxa"/>
      </w:tblCellMar>
      <w:tblBorders>
        <w:top w:val="single" w:sz="6" w:color="A9A9A9"/>
        <w:left w:val="single" w:sz="6" w:color="A9A9A9"/>
        <w:right w:val="single" w:sz="6" w:color="A9A9A9"/>
        <w:bottom w:val="single" w:sz="6" w:color="A9A9A9"/>
        <w:insideH w:val="single" w:sz="6" w:color="A9A9A9"/>
        <w:insideV w:val="single" w:sz="6" w:color="A9A9A9"/>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2026-08-26T18:17:30+00:00</dcterms:created>
  <dcterms:modified xsi:type="dcterms:W3CDTF">2026-08-26T18:17:30+00:00</dcterms:modified>
</cp:coreProperties>
</file>

<file path=docProps/custom.xml><?xml version="1.0" encoding="utf-8"?>
<Properties xmlns="http://schemas.openxmlformats.org/officeDocument/2006/custom-properties" xmlns:vt="http://schemas.openxmlformats.org/officeDocument/2006/docPropsVTypes"/>
</file>