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gridCol/>
      </w:tblGrid>
      <w:tblPr>
        <w:tblStyle w:val="phpWord"/>
      </w:tblPr>
      <w:tr>
        <w:trPr>
          <w:trHeight w:val="0" w:hRule="atLeast"/>
        </w:trPr>
        <w:tc>
          <w:tcPr>
            <w:shd w:val="clear" w:fill="E4E4E4"/>
            <w:gridSpan w:val="1"/>
            <w:noWrap/>
          </w:tcPr>
          <w:p>
            <w:pPr/>
            <w:r>
              <w:rPr>
                <w:b w:val="1"/>
                <w:bCs w:val="1"/>
              </w:rPr>
              <w:t xml:space="preserve">Item name</w:t>
            </w:r>
          </w:p>
        </w:tc>
        <w:tc>
          <w:tcPr>
            <w:gridSpan w:val="1"/>
            <w:noWrap/>
          </w:tcPr>
          <w:p>
            <w:pPr/>
            <w:r>
              <w:rPr/>
              <w:t xml:space="preserve">Report</w:t>
            </w:r>
          </w:p>
        </w:tc>
      </w:tr>
      <w:tr>
        <w:trPr>
          <w:trHeight w:val="0" w:hRule="atLeast"/>
        </w:trPr>
        <w:tc>
          <w:tcPr>
            <w:shd w:val="clear" w:fill="E4E4E4"/>
            <w:gridSpan w:val="1"/>
            <w:noWrap/>
          </w:tcPr>
          <w:p>
            <w:pPr/>
            <w:r>
              <w:rPr>
                <w:b w:val="1"/>
                <w:bCs w:val="1"/>
              </w:rPr>
              <w:t xml:space="preserve">Bibliography</w:t>
            </w:r>
          </w:p>
        </w:tc>
        <w:tc>
          <w:tcPr>
            <w:gridSpan w:val="1"/>
            <w:noWrap/>
          </w:tcPr>
          <w:p>
            <w:pPr/>
            <w:r>
              <w:rPr/>
              <w:t xml:space="preserve">Sustineo (2023) Improving localised climate information services in PNG, 59 pages, Sustineo, Canberra, ACT, URL: https://sustineo.com.au/blog/improving-localised-climate-information-services-in-png</w:t>
            </w:r>
          </w:p>
        </w:tc>
      </w:tr>
      <w:tr>
        <w:trPr>
          <w:trHeight w:val="0" w:hRule="atLeast"/>
        </w:trPr>
        <w:tc>
          <w:tcPr>
            <w:shd w:val="clear" w:fill="E4E4E4"/>
            <w:gridSpan w:val="1"/>
            <w:noWrap/>
          </w:tcPr>
          <w:p>
            <w:pPr/>
            <w:r>
              <w:rPr>
                <w:b w:val="1"/>
                <w:bCs w:val="1"/>
              </w:rPr>
              <w:t xml:space="preserve">Associated conference</w:t>
            </w:r>
          </w:p>
        </w:tc>
        <w:tc>
          <w:tcPr>
            <w:gridSpan w:val="1"/>
            <w:noWrap/>
          </w:tcPr>
          <w:p>
            <w:pPr/>
            <w:r>
              <w:rPr/>
              <w:t xml:space="preserve"/>
            </w:r>
          </w:p>
        </w:tc>
      </w:tr>
      <w:tr>
        <w:trPr>
          <w:trHeight w:val="0" w:hRule="atLeast"/>
        </w:trPr>
        <w:tc>
          <w:tcPr>
            <w:shd w:val="clear" w:fill="E4E4E4"/>
            <w:gridSpan w:val="1"/>
            <w:noWrap/>
          </w:tcPr>
          <w:p>
            <w:pPr/>
            <w:r>
              <w:rPr>
                <w:b w:val="1"/>
                <w:bCs w:val="1"/>
              </w:rPr>
              <w:t xml:space="preserve">Abstract / Content summary</w:t>
            </w:r>
          </w:p>
        </w:tc>
        <w:tc>
          <w:tcPr>
            <w:gridSpan w:val="1"/>
            <w:noWrap/>
          </w:tcPr>
          <w:p>
            <w:pPr/>
            <w:r>
              <w:rPr/>
              <w:t xml:space="preserve">Since 2017, Sustineo has been a collaborating partner on projects commissioned to support improved dissemination of seasonal climate information services for agricultural communities in Papua New Guinea (PNG). The work presented in this report is part of the Australian Centre for International Agricultural Research (ACIAR) supported project, Climate Smart Agriculture opportunities for enhanced food production in PNG (ASEM/2017/026), led by the Australian National University Climate Change Institute (ANU CCI). This builds on the work from two other projects:
• The Department of Foreign Affairs and Trade (DFAT) supported project, Improving localised climate information services in PNG (2018).
• The ACIAR supported strategic research activity, Engaging agricultural communities in climate resilient food (ASEM/2016/041).
This report presents findings related to a survey implemented in Eastern Highlands, Morobe and East New Britain. It builds on an earlier report that focused on only Eastern Highlands and Morobe province for the DFAT supported Improving localised climate information services in PNG.</w:t>
            </w:r>
          </w:p>
        </w:tc>
      </w:tr>
      <w:tr>
        <w:trPr>
          <w:trHeight w:val="0" w:hRule="atLeast"/>
        </w:trPr>
        <w:tc>
          <w:tcPr>
            <w:shd w:val="clear" w:fill="E4E4E4"/>
            <w:gridSpan w:val="1"/>
            <w:noWrap/>
          </w:tcPr>
          <w:p>
            <w:pPr/>
            <w:r>
              <w:rPr>
                <w:b w:val="1"/>
                <w:bCs w:val="1"/>
              </w:rPr>
              <w:t xml:space="preserve">identifier</w:t>
            </w:r>
          </w:p>
        </w:tc>
        <w:tc>
          <w:tcPr>
            <w:gridSpan w:val="1"/>
            <w:noWrap/>
          </w:tcPr>
          <w:p>
            <w:pPr/>
            <w:r>
              <w:rPr/>
              <w:t xml:space="preserve"/>
            </w:r>
          </w:p>
        </w:tc>
      </w:tr>
      <w:tr>
        <w:trPr>
          <w:trHeight w:val="0" w:hRule="atLeast"/>
        </w:trPr>
        <w:tc>
          <w:tcPr>
            <w:shd w:val="clear" w:fill="E4E4E4"/>
            <w:gridSpan w:val="1"/>
            <w:noWrap/>
          </w:tcPr>
          <w:p>
            <w:pPr/>
            <w:r>
              <w:rPr>
                <w:b w:val="1"/>
                <w:bCs w:val="1"/>
              </w:rPr>
              <w:t xml:space="preserve">Library Locations</w:t>
            </w:r>
          </w:p>
        </w:tc>
        <w:tc>
          <w:tcPr>
            <w:gridSpan w:val="1"/>
            <w:noWrap/>
          </w:tcPr>
          <w:p>
            <w:pPr/>
            <w:r>
              <w:rPr/>
              <w:t xml:space="preserve"/>
            </w:r>
          </w:p>
        </w:tc>
      </w:tr>
      <w:tr>
        <w:trPr>
          <w:trHeight w:val="0" w:hRule="atLeast"/>
        </w:trPr>
        <w:tc>
          <w:tcPr>
            <w:shd w:val="clear" w:fill="E4E4E4"/>
            <w:gridSpan w:val="1"/>
            <w:noWrap/>
          </w:tcPr>
          <w:p>
            <w:pPr/>
            <w:r>
              <w:rPr>
                <w:b w:val="1"/>
                <w:bCs w:val="1"/>
              </w:rPr>
              <w:t xml:space="preserve">files</w:t>
            </w:r>
          </w:p>
        </w:tc>
        <w:tc>
          <w:tcPr>
            <w:noWrap/>
          </w:tcPr>
          <w:p/>
        </w:tc>
      </w:tr>
      <w:tr>
        <w:trPr>
          <w:trHeight w:val="0" w:hRule="atLeast"/>
        </w:trPr>
        <w:tc>
          <w:tcPr>
            <w:shd w:val="clear" w:fill="E4E4E4"/>
            <w:gridSpan w:val="1"/>
            <w:noWrap/>
          </w:tcPr>
          <w:p>
            <w:pPr/>
            <w:r>
              <w:rPr>
                <w:b w:val="1"/>
                <w:bCs w:val="1"/>
              </w:rPr>
              <w:t xml:space="preserve">External web link</w:t>
            </w:r>
          </w:p>
        </w:tc>
        <w:tc>
          <w:tcPr>
            <w:gridSpan w:val="1"/>
            <w:noWrap/>
          </w:tcPr>
          <w:p>
            <w:pPr/>
            <w:r>
              <w:rPr/>
              <w:t xml:space="preserve">https://sustineo.com.au/blog/improving-localised-climate-information-services-in-png</w:t>
            </w:r>
          </w:p>
        </w:tc>
      </w:tr>
      <w:tr>
        <w:trPr>
          <w:trHeight w:val="0" w:hRule="atLeast"/>
        </w:trPr>
        <w:tc>
          <w:tcPr>
            <w:shd w:val="clear" w:fill="E4E4E4"/>
            <w:gridSpan w:val="1"/>
            <w:noWrap/>
          </w:tcPr>
          <w:p>
            <w:pPr/>
            <w:r>
              <w:rPr>
                <w:b w:val="1"/>
                <w:bCs w:val="1"/>
              </w:rPr>
              <w:t xml:space="preserve">File info</w:t>
            </w:r>
          </w:p>
        </w:tc>
        <w:tc>
          <w:tcPr>
            <w:gridSpan w:val="1"/>
            <w:noWrap/>
          </w:tcPr>
          <w:p>
            <w:pPr/>
            <w:r>
              <w:rPr/>
              <w:t xml:space="preserve">9.05 MB, PDF</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phpWord">
    <w:name w:val="phpWord"/>
    <w:uiPriority w:val="99"/>
    <w:tblPr>
      <w:tblW w:w="0" w:type="auto"/>
      <w:tblLayout w:type="autofit"/>
      <w:tblCellMar>
        <w:top w:w="60" w:type="dxa"/>
        <w:left w:w="60" w:type="dxa"/>
        <w:right w:w="60" w:type="dxa"/>
        <w:bottom w:w="60" w:type="dxa"/>
      </w:tblCellMar>
      <w:tblBorders>
        <w:top w:val="single" w:sz="6" w:color="A9A9A9"/>
        <w:left w:val="single" w:sz="6" w:color="A9A9A9"/>
        <w:right w:val="single" w:sz="6" w:color="A9A9A9"/>
        <w:bottom w:val="single" w:sz="6" w:color="A9A9A9"/>
        <w:insideH w:val="single" w:sz="6" w:color="A9A9A9"/>
        <w:insideV w:val="single" w:sz="6" w:color="A9A9A9"/>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2026-08-26T17:41:06+00:00</dcterms:created>
  <dcterms:modified xsi:type="dcterms:W3CDTF">2026-08-26T17:41:06+00:00</dcterms:modified>
</cp:coreProperties>
</file>

<file path=docProps/custom.xml><?xml version="1.0" encoding="utf-8"?>
<Properties xmlns="http://schemas.openxmlformats.org/officeDocument/2006/custom-properties" xmlns:vt="http://schemas.openxmlformats.org/officeDocument/2006/docPropsVTypes"/>
</file>